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FFF5" w14:textId="77777777" w:rsidR="009C120A" w:rsidRDefault="009C120A" w:rsidP="009C120A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6F1C0C94" w14:textId="77777777" w:rsidR="009C120A" w:rsidRDefault="009C120A" w:rsidP="009C120A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221B7AE9" w14:textId="77777777" w:rsidR="009C120A" w:rsidRDefault="009C120A" w:rsidP="009C120A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1346FAEA" w14:textId="188E7A1D" w:rsidR="009C120A" w:rsidRDefault="009C120A" w:rsidP="009C120A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Протокол Совета ИВО </w:t>
      </w:r>
      <w:r w:rsidR="004244F5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13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ию</w:t>
      </w:r>
      <w:r w:rsidR="004244F5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л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я 2025</w:t>
      </w:r>
    </w:p>
    <w:p w14:paraId="25149450" w14:textId="7974412B" w:rsidR="009C120A" w:rsidRDefault="009C120A" w:rsidP="009C120A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</w:t>
      </w:r>
      <w:r w:rsidR="00A80418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 xml:space="preserve"> 13.07</w:t>
      </w: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.2025</w:t>
      </w:r>
    </w:p>
    <w:p w14:paraId="6484F4C7" w14:textId="32EE0DB7" w:rsidR="00000781" w:rsidRPr="003449B1" w:rsidRDefault="00000781" w:rsidP="009C120A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  ГП ОВ 14.07.2025</w:t>
      </w:r>
    </w:p>
    <w:p w14:paraId="700267B5" w14:textId="1ECA2FB5" w:rsidR="003449B1" w:rsidRPr="003449B1" w:rsidRDefault="003449B1" w:rsidP="009C120A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</w:p>
    <w:p w14:paraId="1DB3F625" w14:textId="709775B6" w:rsidR="009C120A" w:rsidRDefault="009C120A" w:rsidP="009C120A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Присутствовали </w:t>
      </w:r>
      <w:r w:rsidR="00E863B3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8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Аватаресс Совета ИВО:</w:t>
      </w:r>
    </w:p>
    <w:p w14:paraId="1BF6A83C" w14:textId="77777777" w:rsidR="009C120A" w:rsidRDefault="009C120A" w:rsidP="009C120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1. Олекса В.В.</w:t>
      </w:r>
    </w:p>
    <w:p w14:paraId="60A0C183" w14:textId="77777777" w:rsidR="009C120A" w:rsidRDefault="009C120A" w:rsidP="009C120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122CB5E1" w14:textId="41C51FB0" w:rsidR="009C120A" w:rsidRDefault="009C120A" w:rsidP="009C120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3.</w:t>
      </w:r>
      <w:r w:rsidR="003433E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 Е.В.</w:t>
      </w:r>
    </w:p>
    <w:p w14:paraId="273142A4" w14:textId="77777777" w:rsidR="00D42DF0" w:rsidRDefault="009C120A" w:rsidP="009C120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4. </w:t>
      </w:r>
      <w:r w:rsidR="00D42DF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Немцева Т.</w:t>
      </w:r>
    </w:p>
    <w:p w14:paraId="584A32CE" w14:textId="7639FEE5" w:rsidR="009C120A" w:rsidRDefault="00D42DF0" w:rsidP="009C120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5. </w:t>
      </w:r>
      <w:r w:rsidR="009C120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Филатова Е.Н. </w:t>
      </w:r>
    </w:p>
    <w:p w14:paraId="349AE3F5" w14:textId="77777777" w:rsidR="00D42DF0" w:rsidRDefault="00D42DF0" w:rsidP="009C120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6</w:t>
      </w:r>
      <w:r w:rsidR="009C120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 Темницкая Е.В</w:t>
      </w:r>
    </w:p>
    <w:p w14:paraId="52C25B93" w14:textId="77777777" w:rsidR="0024534A" w:rsidRDefault="00D42DF0" w:rsidP="009C120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7. </w:t>
      </w:r>
      <w:r w:rsidR="0024534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Идрисова Г.Л.</w:t>
      </w:r>
    </w:p>
    <w:p w14:paraId="318C0046" w14:textId="26C994F1" w:rsidR="009C120A" w:rsidRDefault="0024534A" w:rsidP="009C120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8. Лунина </w:t>
      </w:r>
      <w:r w:rsidR="003F100C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С.Н.</w:t>
      </w:r>
      <w:r w:rsidR="009C120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38E383A" w14:textId="4111606D" w:rsidR="009C120A" w:rsidRDefault="009C120A" w:rsidP="009C120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49F87591" w14:textId="05E7978D" w:rsidR="00315E3E" w:rsidRDefault="009C120A" w:rsidP="00DC7C9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="007801D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Тема: </w:t>
      </w:r>
      <w:r w:rsidR="004E7EA6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М</w:t>
      </w:r>
      <w:r w:rsidR="00816BB9" w:rsidRPr="0033138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асштаб</w:t>
      </w:r>
      <w:r w:rsidR="00315E3E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ирование</w:t>
      </w:r>
      <w:r w:rsidR="00816BB9" w:rsidRPr="0033138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задач</w:t>
      </w:r>
      <w:r w:rsidR="0033138A" w:rsidRPr="0033138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для включения </w:t>
      </w:r>
      <w:r w:rsidR="006A33D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Ядер Синтеза</w:t>
      </w:r>
      <w:r w:rsidR="00BD333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личным Субъектным Синтезом</w:t>
      </w:r>
      <w:r w:rsidR="006A33D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6A3B4328" w14:textId="74173A0E" w:rsidR="00AB049D" w:rsidRDefault="007801D0" w:rsidP="00DC7C9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7801D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Тема</w:t>
      </w: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: </w:t>
      </w:r>
      <w:r w:rsidR="00315E3E" w:rsidRPr="00533E3F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Пять реализаций</w:t>
      </w:r>
      <w:r w:rsidR="00315E3E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:</w:t>
      </w:r>
      <w:r w:rsidR="004E4FE2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526E155" w14:textId="677FED73" w:rsidR="00315E3E" w:rsidRDefault="00AB049D" w:rsidP="00DC7C9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="004E4FE2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Синтез-реализация. Физ</w:t>
      </w:r>
      <w:r w:rsidR="0065782B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ический мир. Части. (Частями являем </w:t>
      </w:r>
      <w:r w:rsidR="00146A1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Отца, Аватаров. Это реализация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нашей биологической жизни)</w:t>
      </w:r>
    </w:p>
    <w:p w14:paraId="7A7C714D" w14:textId="4F023754" w:rsidR="00AB049D" w:rsidRDefault="00AB049D" w:rsidP="00DC7C9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="00BD0C4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Человеческая реализация. Тонкий мир (32 Космоса)</w:t>
      </w:r>
      <w:r w:rsidR="00583A9B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 Свет.</w:t>
      </w:r>
    </w:p>
    <w:p w14:paraId="6F0856EA" w14:textId="7272CB4C" w:rsidR="00583A9B" w:rsidRDefault="00583A9B" w:rsidP="00DC7C9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 Компетентн</w:t>
      </w:r>
      <w:r w:rsidR="002C4163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ая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реализаци</w:t>
      </w:r>
      <w:r w:rsidR="002C4163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я. Огнём.</w:t>
      </w:r>
    </w:p>
    <w:p w14:paraId="20D1AD4C" w14:textId="48B8F94F" w:rsidR="002C4163" w:rsidRDefault="002C4163" w:rsidP="00DC7C9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 Полномочная реализация.</w:t>
      </w:r>
      <w:r w:rsidR="00004456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Синтезом.</w:t>
      </w:r>
    </w:p>
    <w:p w14:paraId="23772B11" w14:textId="7FE8F235" w:rsidR="005649E4" w:rsidRDefault="007B7E14" w:rsidP="00DC7C9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 ИВДИВО-космическая реализация.</w:t>
      </w:r>
    </w:p>
    <w:p w14:paraId="708501AE" w14:textId="4E750B9D" w:rsidR="00816BB9" w:rsidRPr="00991123" w:rsidRDefault="00202017" w:rsidP="00DC7C9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Тема: </w:t>
      </w:r>
      <w:r w:rsidR="00533E3F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Поядающий Си ИВО. Творение Поядающим Синтезом</w:t>
      </w:r>
      <w:r w:rsidR="00F016AF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 Синтезировать несинтезируемое.</w:t>
      </w:r>
    </w:p>
    <w:p w14:paraId="3BC38776" w14:textId="31A8B476" w:rsidR="009C120A" w:rsidRDefault="00202017" w:rsidP="009C120A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Тема: </w:t>
      </w:r>
      <w:r w:rsidR="009C120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Подготовка к Съезду ИВДИВО. </w:t>
      </w:r>
      <w:r w:rsidR="004351D2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Огненная запись тезисов</w:t>
      </w:r>
      <w:r w:rsidR="00556BB9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: Воспитанность Парадигмологов ИВДИВО.</w:t>
      </w:r>
    </w:p>
    <w:p w14:paraId="13BE3211" w14:textId="05F0B121" w:rsidR="009C1B96" w:rsidRDefault="00467BF9" w:rsidP="009C120A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Тема: </w:t>
      </w:r>
      <w:r w:rsidR="009C1B96" w:rsidRPr="009C1B96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Неотчуждённое.</w:t>
      </w:r>
    </w:p>
    <w:p w14:paraId="76E3B1BF" w14:textId="22C4482D" w:rsidR="009C1B96" w:rsidRDefault="00F2096A" w:rsidP="009C120A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Тема: </w:t>
      </w:r>
      <w:r w:rsidR="009B12C2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Сердце Аватара </w:t>
      </w:r>
      <w:r w:rsidR="00467BF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(119 Си ИВО).</w:t>
      </w:r>
    </w:p>
    <w:p w14:paraId="0DC466AD" w14:textId="77777777" w:rsidR="00822AA3" w:rsidRDefault="00F2096A" w:rsidP="009C120A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Просьба</w:t>
      </w:r>
      <w:r w:rsidR="00DD55EC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к ИВАС Кут</w:t>
      </w:r>
      <w:r w:rsidR="007801D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D55EC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Хуми помочь собрать группу на переподготовку</w:t>
      </w:r>
      <w:r w:rsidR="00791D7F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граждан курсом синтеза Посвящённого</w:t>
      </w:r>
      <w:r w:rsidR="000F1F3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в ИВДИВО Красногорск.</w:t>
      </w:r>
      <w:r w:rsidR="007801D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3372E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Для новеньких запланировать проведение занятий в удобное для граждан </w:t>
      </w:r>
      <w:r w:rsidR="0047740B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время.</w:t>
      </w:r>
    </w:p>
    <w:p w14:paraId="3DE97C90" w14:textId="5F92A984" w:rsidR="00232239" w:rsidRDefault="00822AA3" w:rsidP="009C120A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22AA3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Тренинг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в залах по реальностям с ИВАС Сергеем и </w:t>
      </w:r>
      <w:r w:rsidR="004055B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ИВАС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Фадеем</w:t>
      </w:r>
      <w:r w:rsidR="0023223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412486E0" w14:textId="3FFFC0DA" w:rsidR="00F2096A" w:rsidRDefault="00232239" w:rsidP="009C120A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На </w:t>
      </w:r>
      <w:r w:rsidR="001E145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следующем П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арадигмальн</w:t>
      </w:r>
      <w:r w:rsidR="001E145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ом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Совет</w:t>
      </w:r>
      <w:r w:rsidR="001E145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е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запланировано проведение тренинга с ИВАС Сергеем</w:t>
      </w:r>
      <w:r w:rsidR="001E145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</w:t>
      </w:r>
      <w:r w:rsidR="0047740B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EC7C440" w14:textId="63A4528C" w:rsidR="00512FDD" w:rsidRDefault="00512FDD" w:rsidP="009C120A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Тема:</w:t>
      </w:r>
      <w:r w:rsidR="0052135B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A2B4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О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корректировк</w:t>
      </w:r>
      <w:r w:rsidR="000A2B4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е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границ территории подразделения ИВДИВО Красногорск</w:t>
      </w:r>
      <w:r w:rsidR="0045799F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</w:t>
      </w:r>
      <w:r w:rsidR="00BD3E7E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Ув</w:t>
      </w:r>
      <w:r w:rsidR="0090139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и</w:t>
      </w:r>
      <w:r w:rsidR="00BD3E7E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дели возможные варианты для изменения и их целесообразность. </w:t>
      </w:r>
      <w:r w:rsidR="000A2B4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5799F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В</w:t>
      </w:r>
      <w:r w:rsidR="00954DC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Синтезе с ИВАС Сергеем</w:t>
      </w:r>
      <w:r w:rsidR="0045799F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п</w:t>
      </w:r>
      <w:r w:rsidR="00954DC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ринято решение обсудить данный вопрос на съезде ИВДИВО</w:t>
      </w:r>
      <w:r w:rsidR="0052135B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 Главой Подразделения И</w:t>
      </w:r>
      <w:r w:rsidR="0045799F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стра</w:t>
      </w:r>
      <w:r w:rsidR="0052135B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3A368C22" w14:textId="241B98A3" w:rsidR="0045799F" w:rsidRDefault="0045799F" w:rsidP="009C120A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7F445D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Станца</w:t>
      </w:r>
      <w:r w:rsidR="00A96152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2025-2026 г.</w:t>
      </w:r>
      <w:r w:rsidRPr="007F445D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: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612F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ПАРАДИГМАЛЬНОСТЬ ВОСПИТАНИЯ ПРЕДЕЛЬНОСТЬЮ КОНСТАНТ ИВО</w:t>
      </w:r>
      <w:r w:rsidR="007F445D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</w:t>
      </w:r>
      <w:r w:rsidR="00A96152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B772DC7" w14:textId="3FDFDE6E" w:rsidR="00A96152" w:rsidRDefault="00667234" w:rsidP="009C120A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Предложение: на 13-14 сентября участвовать не менее чем восьм</w:t>
      </w:r>
      <w:r w:rsidR="007E28A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е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ричным составом </w:t>
      </w:r>
      <w:r w:rsidR="007E28A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на 120 Синтезе ИВО. Пригашаем всех ДП подразделения ИВДИВО Красногорск принять участие в </w:t>
      </w:r>
      <w:r w:rsidR="00A0254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120 </w:t>
      </w:r>
      <w:r w:rsidR="007E28A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Синтезе</w:t>
      </w:r>
      <w:r w:rsidR="00A0254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ИВО</w:t>
      </w:r>
      <w:r w:rsidR="007E28A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7B0A362B" w14:textId="77777777" w:rsidR="009C120A" w:rsidRDefault="009C120A" w:rsidP="009C120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0F45319A" w14:textId="226216B5" w:rsidR="009C120A" w:rsidRPr="00E863B3" w:rsidRDefault="009C120A" w:rsidP="00E863B3">
      <w:pPr>
        <w:spacing w:after="0" w:line="252" w:lineRule="auto"/>
        <w:ind w:left="720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lastRenderedPageBreak/>
        <w:t>ИВДИВО-Секретарь Протокольного и Цивилизационного Синтеза ИВАС Кут Хуми подразделения ИВДИВО Красногорск Темницкая Е.В</w:t>
      </w:r>
      <w:r w:rsidR="00E863B3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6E9E617D" w14:textId="77777777" w:rsidR="005B6CFE" w:rsidRDefault="005B6CFE"/>
    <w:sectPr w:rsidR="005B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A0"/>
    <w:rsid w:val="00000781"/>
    <w:rsid w:val="00004456"/>
    <w:rsid w:val="000A2B41"/>
    <w:rsid w:val="000E4FA0"/>
    <w:rsid w:val="000F1F3A"/>
    <w:rsid w:val="00146A15"/>
    <w:rsid w:val="001E1450"/>
    <w:rsid w:val="00202017"/>
    <w:rsid w:val="00232239"/>
    <w:rsid w:val="0024534A"/>
    <w:rsid w:val="002C4163"/>
    <w:rsid w:val="00315E3E"/>
    <w:rsid w:val="0033138A"/>
    <w:rsid w:val="003433E8"/>
    <w:rsid w:val="003449B1"/>
    <w:rsid w:val="003548DA"/>
    <w:rsid w:val="003F100C"/>
    <w:rsid w:val="004055B4"/>
    <w:rsid w:val="004244F5"/>
    <w:rsid w:val="004351D2"/>
    <w:rsid w:val="0045799F"/>
    <w:rsid w:val="00467BF9"/>
    <w:rsid w:val="0047740B"/>
    <w:rsid w:val="004E4FE2"/>
    <w:rsid w:val="004E7EA6"/>
    <w:rsid w:val="00512FDD"/>
    <w:rsid w:val="0052135B"/>
    <w:rsid w:val="00533E3F"/>
    <w:rsid w:val="0053703C"/>
    <w:rsid w:val="00554222"/>
    <w:rsid w:val="00556BB9"/>
    <w:rsid w:val="005649E4"/>
    <w:rsid w:val="00583A9B"/>
    <w:rsid w:val="005B6CFE"/>
    <w:rsid w:val="0065782B"/>
    <w:rsid w:val="00667234"/>
    <w:rsid w:val="006A33D4"/>
    <w:rsid w:val="007801D0"/>
    <w:rsid w:val="00791D7F"/>
    <w:rsid w:val="007B7E14"/>
    <w:rsid w:val="007E28A1"/>
    <w:rsid w:val="007F445D"/>
    <w:rsid w:val="00816BB9"/>
    <w:rsid w:val="00822AA3"/>
    <w:rsid w:val="008E4A31"/>
    <w:rsid w:val="00901390"/>
    <w:rsid w:val="00954DC9"/>
    <w:rsid w:val="00991123"/>
    <w:rsid w:val="009B12C2"/>
    <w:rsid w:val="009C120A"/>
    <w:rsid w:val="009C1B96"/>
    <w:rsid w:val="00A02541"/>
    <w:rsid w:val="00A22C76"/>
    <w:rsid w:val="00A357D7"/>
    <w:rsid w:val="00A80418"/>
    <w:rsid w:val="00A96152"/>
    <w:rsid w:val="00AB049D"/>
    <w:rsid w:val="00B3372E"/>
    <w:rsid w:val="00B348FC"/>
    <w:rsid w:val="00BD0C44"/>
    <w:rsid w:val="00BD3339"/>
    <w:rsid w:val="00BD3E7E"/>
    <w:rsid w:val="00C612F5"/>
    <w:rsid w:val="00D42DF0"/>
    <w:rsid w:val="00D50EAC"/>
    <w:rsid w:val="00DC7C9C"/>
    <w:rsid w:val="00DD55EC"/>
    <w:rsid w:val="00E863B3"/>
    <w:rsid w:val="00F016AF"/>
    <w:rsid w:val="00F2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CD61"/>
  <w15:chartTrackingRefBased/>
  <w15:docId w15:val="{7B976644-1376-4B1D-BE53-6B0B15DB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20A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E4F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F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F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F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F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FA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FA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FA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FA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F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F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F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F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F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F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FA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FA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F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FA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0E4F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F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Темницкая</dc:creator>
  <cp:keywords/>
  <dc:description/>
  <cp:lastModifiedBy>Елена Темницкая</cp:lastModifiedBy>
  <cp:revision>65</cp:revision>
  <dcterms:created xsi:type="dcterms:W3CDTF">2025-07-13T17:45:00Z</dcterms:created>
  <dcterms:modified xsi:type="dcterms:W3CDTF">2026-04-26T04:28:00Z</dcterms:modified>
</cp:coreProperties>
</file>